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A78" w:rsidRDefault="00F93E4D" w:rsidP="00F93E4D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КАЗЕННОЕ </w:t>
      </w:r>
      <w:r w:rsidR="00D00A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ОБРАЗОВАТЕЛЬНОЕ</w:t>
      </w:r>
    </w:p>
    <w:p w:rsidR="00F93E4D" w:rsidRPr="005D0E4C" w:rsidRDefault="00E83059" w:rsidP="00D00A78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«</w:t>
      </w:r>
      <w:r w:rsidR="00F93E4D" w:rsidRPr="005D0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</w:t>
      </w:r>
      <w:r w:rsidR="00290B82">
        <w:rPr>
          <w:rFonts w:ascii="Times New Roman" w:eastAsia="Times New Roman" w:hAnsi="Times New Roman" w:cs="Times New Roman"/>
          <w:sz w:val="24"/>
          <w:szCs w:val="24"/>
          <w:lang w:eastAsia="ru-RU"/>
        </w:rPr>
        <w:t>С. ХУМАЛАГ</w:t>
      </w:r>
      <w:r w:rsidR="00F93E4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93E4D" w:rsidRPr="005D0E4C" w:rsidRDefault="00F93E4D" w:rsidP="00F93E4D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E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93E4D" w:rsidRPr="005D0E4C" w:rsidRDefault="009A64D4" w:rsidP="00F93E4D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Правобережный район, </w:t>
      </w:r>
      <w:r w:rsidR="00E83059">
        <w:rPr>
          <w:rFonts w:ascii="Times New Roman" w:eastAsia="Times New Roman" w:hAnsi="Times New Roman" w:cs="Times New Roman"/>
          <w:sz w:val="24"/>
          <w:szCs w:val="24"/>
          <w:lang w:eastAsia="ru-RU"/>
        </w:rPr>
        <w:t>363012,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Хумалаг</w:t>
      </w:r>
      <w:r w:rsidR="00F93E4D" w:rsidRPr="005D0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93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E83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93E4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F93E4D" w:rsidRPr="003A37BE" w:rsidRDefault="00F93E4D" w:rsidP="00F93E4D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D0E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3A37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9A64D4" w:rsidRPr="003A37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8(867-37)4-52-77</w:t>
      </w:r>
    </w:p>
    <w:p w:rsidR="00F93E4D" w:rsidRPr="009A64D4" w:rsidRDefault="00F93E4D" w:rsidP="00F93E4D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D0E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9A64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5D0E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9A64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7" w:history="1">
        <w:r w:rsidR="009A64D4" w:rsidRPr="00B615E7">
          <w:rPr>
            <w:rStyle w:val="a5"/>
            <w:rFonts w:ascii="Arial" w:hAnsi="Arial" w:cs="Arial"/>
            <w:sz w:val="24"/>
            <w:szCs w:val="24"/>
            <w:lang w:val="en-US"/>
          </w:rPr>
          <w:t>mkdou.humalag@yandex.ru</w:t>
        </w:r>
      </w:hyperlink>
      <w:r w:rsidRPr="009A64D4">
        <w:rPr>
          <w:rStyle w:val="b-message-headfield-value"/>
          <w:rFonts w:ascii="Arial" w:hAnsi="Arial" w:cs="Arial"/>
          <w:color w:val="000000"/>
          <w:sz w:val="24"/>
          <w:szCs w:val="24"/>
          <w:lang w:val="en-US"/>
        </w:rPr>
        <w:t>,</w:t>
      </w:r>
      <w:r w:rsidRPr="009A64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</w:p>
    <w:p w:rsidR="00F93E4D" w:rsidRPr="005D0E4C" w:rsidRDefault="00F93E4D" w:rsidP="00E83059">
      <w:pPr>
        <w:spacing w:before="150" w:after="225" w:line="32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/ КПП   </w:t>
      </w:r>
      <w:r w:rsidR="009A64D4">
        <w:rPr>
          <w:rFonts w:ascii="Times New Roman" w:eastAsia="Times New Roman" w:hAnsi="Times New Roman" w:cs="Times New Roman"/>
          <w:sz w:val="24"/>
          <w:szCs w:val="24"/>
          <w:lang w:eastAsia="ru-RU"/>
        </w:rPr>
        <w:t>1511012128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 151101001</w:t>
      </w:r>
      <w:r w:rsidRPr="005D0E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64D4" w:rsidRPr="00E83059" w:rsidRDefault="00E83059" w:rsidP="00E83059">
      <w:pPr>
        <w:spacing w:before="150" w:after="225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A64D4" w:rsidRPr="00E830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13396" w:rsidRPr="00E8305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амообслед</w:t>
      </w:r>
      <w:r w:rsidR="009A64D4" w:rsidRPr="00E8305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</w:t>
      </w:r>
      <w:r w:rsidR="00313396" w:rsidRPr="00E8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059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МКДОУ«Детский</w:t>
      </w:r>
      <w:r w:rsidR="00FA6503" w:rsidRPr="00E8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</w:t>
      </w:r>
      <w:r w:rsidR="00F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 w:rsidR="009A64D4">
        <w:rPr>
          <w:rFonts w:ascii="Times New Roman" w:eastAsia="Times New Roman" w:hAnsi="Times New Roman" w:cs="Times New Roman"/>
          <w:sz w:val="28"/>
          <w:szCs w:val="28"/>
          <w:lang w:eastAsia="ru-RU"/>
        </w:rPr>
        <w:t>Хумалаг</w:t>
      </w:r>
      <w:r w:rsidR="00F93E4D"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2017-2018год.</w:t>
      </w:r>
    </w:p>
    <w:p w:rsidR="00F93E4D" w:rsidRPr="00A24FD9" w:rsidRDefault="00F93E4D" w:rsidP="00F93E4D">
      <w:pPr>
        <w:spacing w:after="0" w:line="324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самообследования и в соответствии с Приказами Министерства образования и науки Российской Федерации от 14 июня 2013 года № 462 и от 10 декабря 2013 года № 1324 в Муниципальном</w:t>
      </w:r>
      <w:r w:rsidR="009A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казенном дошкольном образовательном учреж</w:t>
      </w:r>
      <w:r w:rsidR="009A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дении «Детский сад с. </w:t>
      </w:r>
      <w:r w:rsidR="00E8305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Хумалаг</w:t>
      </w:r>
      <w:r w:rsidR="00E83059"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</w:t>
      </w: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деятельности образовательного учреждения, на основании которого установлено следующее.</w:t>
      </w:r>
    </w:p>
    <w:p w:rsidR="00F93E4D" w:rsidRPr="00A24FD9" w:rsidRDefault="00F93E4D" w:rsidP="00F93E4D">
      <w:pPr>
        <w:spacing w:after="0" w:line="324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Нормативно-правовое обеспечение функционирования дошкольного учреждения включает взаимосвязанные документы, регламентирующие структуру, задачи и функции учреждения, организацию его работы, права и обязанности, ответственность руководителей и работников дошкольного учреждения. </w:t>
      </w:r>
    </w:p>
    <w:p w:rsidR="00F93E4D" w:rsidRPr="00A24FD9" w:rsidRDefault="00F93E4D" w:rsidP="00F93E4D">
      <w:pPr>
        <w:spacing w:after="0" w:line="324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учреждение является юридическим лицом, образованным в соответствии с законодательством Российской Федерации. </w:t>
      </w:r>
    </w:p>
    <w:p w:rsidR="00F93E4D" w:rsidRPr="00A24FD9" w:rsidRDefault="00F93E4D" w:rsidP="00F93E4D">
      <w:pPr>
        <w:spacing w:after="0" w:line="324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учреждение имеет Устав, круглую печать, штампы, бланки со своим наименованием и другие реквизиты. </w:t>
      </w:r>
    </w:p>
    <w:p w:rsidR="00F93E4D" w:rsidRPr="00A24FD9" w:rsidRDefault="003A37BE" w:rsidP="00CA433B">
      <w:pPr>
        <w:spacing w:after="0" w:line="324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Лицензия, серия 15Л01 № 0001277 , регистрационный № 2355</w:t>
      </w:r>
      <w:r w:rsidR="00F93E4D"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ыданная бессрочно 05 мая  2016</w:t>
      </w:r>
      <w:r w:rsidR="00F93E4D"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дает право дошкольному учреждению осуществлять образовательную деятельность по программам дошкольного образования.</w:t>
      </w:r>
    </w:p>
    <w:p w:rsidR="00F93E4D" w:rsidRPr="00A24FD9" w:rsidRDefault="00E83059" w:rsidP="00CA433B">
      <w:pPr>
        <w:spacing w:after="0" w:line="324" w:lineRule="auto"/>
        <w:ind w:left="1080" w:hanging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 </w:t>
      </w:r>
      <w:r w:rsidR="00F93E4D" w:rsidRPr="00A24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деятельность в ДОУ</w:t>
      </w:r>
    </w:p>
    <w:p w:rsidR="00F93E4D" w:rsidRPr="00A24FD9" w:rsidRDefault="00F93E4D" w:rsidP="00F93E4D">
      <w:pPr>
        <w:spacing w:after="0" w:line="324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Деятельность ДОУ осуществляется в соответствии с Законом РФ «Об образовании» и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3A37BE" w:rsidRDefault="00F93E4D" w:rsidP="00F93E4D">
      <w:pPr>
        <w:spacing w:after="0" w:line="324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Содержание образовательного процесса в дошкольном учреждении определяется основной общеобразовательной программой</w:t>
      </w:r>
      <w:r w:rsidR="003A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 которая </w:t>
      </w: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документом, характеризующим специфику содержания и особенности образовательного процесса.</w:t>
      </w:r>
    </w:p>
    <w:p w:rsidR="00F93E4D" w:rsidRPr="00A24FD9" w:rsidRDefault="00F93E4D" w:rsidP="00F93E4D">
      <w:pPr>
        <w:spacing w:after="0" w:line="324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основной общеобразовательной программы включает совокупность образовательных областей, что обеспечивает разностороннее развитие детей с учетом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художественно-эстетическому.</w:t>
      </w:r>
    </w:p>
    <w:p w:rsidR="00F93E4D" w:rsidRPr="00A24FD9" w:rsidRDefault="00F93E4D" w:rsidP="00F93E4D">
      <w:pPr>
        <w:spacing w:after="0" w:line="324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содержания осуществляется в соответствии: со ступенями образования   (дошкольный возраст); организационными формами (группы общеразвивающей направленности .). </w:t>
      </w:r>
    </w:p>
    <w:p w:rsidR="00F93E4D" w:rsidRPr="00A24FD9" w:rsidRDefault="00F93E4D" w:rsidP="00F93E4D">
      <w:pPr>
        <w:spacing w:after="0" w:line="324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образования реализуется через совместную деятельность ребенка со взрослым (в том числе в ходе режимных моментов, включая индивидуальную работу с детьми и непосредственно образовательную деятельность) и самостоятельную деятельность детей. </w:t>
      </w:r>
    </w:p>
    <w:p w:rsidR="00F93E4D" w:rsidRPr="00A24FD9" w:rsidRDefault="00F93E4D" w:rsidP="00F93E4D">
      <w:pPr>
        <w:spacing w:after="0" w:line="324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Исключительное значение придается игре как основной форме работы с детьми дошкольного возраста и ведущим видом детской деятельности.</w:t>
      </w:r>
    </w:p>
    <w:p w:rsidR="00F93E4D" w:rsidRPr="00A24FD9" w:rsidRDefault="003A37BE" w:rsidP="00F93E4D">
      <w:pPr>
        <w:spacing w:after="0" w:line="324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образовательная программа МКДОУ «Детский сад с.Хумалаг» базируется на:</w:t>
      </w:r>
    </w:p>
    <w:p w:rsidR="00F93E4D" w:rsidRPr="00A24FD9" w:rsidRDefault="003A37BE" w:rsidP="00F93E4D">
      <w:pPr>
        <w:spacing w:after="0" w:line="324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примерной основной общеобразовательной программе</w:t>
      </w:r>
      <w:r w:rsidR="00F93E4D"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 «От рождения до школы» под редакцией Н.Е.Вераксы, М.А.Васильевой, Т.С. Комаровой, 2015 г. </w:t>
      </w:r>
    </w:p>
    <w:p w:rsidR="00F93E4D" w:rsidRPr="00A24FD9" w:rsidRDefault="00E83059" w:rsidP="00F93E4D">
      <w:pPr>
        <w:spacing w:after="0" w:line="324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– 2018 </w:t>
      </w:r>
      <w:r w:rsidR="00F93E4D"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средняя цифра воспитанников, посещавших ДОУ,  составила</w:t>
      </w:r>
      <w:r w:rsidR="00CD1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 человек, из них 24</w:t>
      </w:r>
      <w:r w:rsidR="00F93E4D"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воспитанники </w:t>
      </w:r>
      <w:r w:rsidR="003A37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-х  младших  групп</w:t>
      </w:r>
      <w:r w:rsidR="00F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(возраст от 2</w:t>
      </w:r>
      <w:r w:rsidR="007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</w:t>
      </w:r>
      <w:r w:rsidR="00F93E4D"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лет), при этом все они осваивали образовательную программу ДОУ в режиме полного дня .</w:t>
      </w:r>
    </w:p>
    <w:p w:rsidR="00F93E4D" w:rsidRPr="00A24FD9" w:rsidRDefault="00F93E4D" w:rsidP="00F93E4D">
      <w:pPr>
        <w:spacing w:after="0" w:line="324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Заболеваемость воспитанников в ДОУ на протяжении всего учебного года оставалась достаточно низкой. Средний показатель пропущенных дней при посещении дошкольной организации по болезни на одного воспитанника составил 1,</w:t>
      </w:r>
      <w:r w:rsidR="00780475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дня.</w:t>
      </w:r>
    </w:p>
    <w:p w:rsidR="00F93E4D" w:rsidRPr="00A24FD9" w:rsidRDefault="00F93E4D" w:rsidP="00F93E4D">
      <w:pPr>
        <w:spacing w:after="0" w:line="324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численность педагогических работников ДОУ к окончан</w:t>
      </w:r>
      <w:r w:rsidR="00CD101E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образовательного периода 2017 – 2018</w:t>
      </w: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</w:t>
      </w:r>
      <w:r w:rsidR="007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ла 15 человек. Из них 12</w:t>
      </w: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человек работают в должности воспи</w:t>
      </w:r>
      <w:r w:rsidR="007804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тателя</w:t>
      </w: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 – музыкального руководителя, 1 – инструктора по </w:t>
      </w:r>
      <w:r w:rsidR="0078047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культуре, 1 – воспитатель</w:t>
      </w: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осетинского языка. Кадровый состав педагогов ДОУ остается достаточно стабильным на п</w:t>
      </w:r>
      <w:r w:rsidR="007804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ротяжении ряда лет</w:t>
      </w: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3E4D" w:rsidRPr="00A24FD9" w:rsidRDefault="00780475" w:rsidP="00F93E4D">
      <w:pPr>
        <w:spacing w:after="0" w:line="324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аттестовано 15</w:t>
      </w:r>
      <w:r w:rsidR="00F93E4D"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агогических работников, из них 15</w:t>
      </w:r>
      <w:r w:rsidR="00F93E4D"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первую квалификационн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 категорию</w:t>
      </w:r>
      <w:r w:rsidR="00F93E4D"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образовательном учреждении созданы нормативные, информационные, методические, организационно – содержательные условия для проведения аттестации педагогических работников. Ведется сопровождение педагогов при прохождении аттестации: проводятся информационные совещания, индивидуальные консультации, оказывается содействие для участия педагогов в мероприятиях района. </w:t>
      </w:r>
    </w:p>
    <w:p w:rsidR="00F93E4D" w:rsidRPr="00A24FD9" w:rsidRDefault="00F93E4D" w:rsidP="00F93E4D">
      <w:pPr>
        <w:spacing w:after="0" w:line="324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повышается образовательный ценз и профессиональный уровень </w:t>
      </w:r>
      <w:r w:rsidR="00BC1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</w:t>
      </w:r>
      <w:r w:rsidR="00CD10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гогов. За 2017 – 2018</w:t>
      </w: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количество педагогов с высшим образованием (педагогическим и профессиональным) стало больше на 10%. </w:t>
      </w:r>
      <w:r w:rsidRPr="00A24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педагогов с высшим в ДОУ – </w:t>
      </w:r>
      <w:r w:rsidR="00780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A24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</w:t>
      </w: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средним </w:t>
      </w: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профессиональным пе</w:t>
      </w:r>
      <w:r w:rsidR="007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дагогической направленности – 12</w:t>
      </w:r>
    </w:p>
    <w:p w:rsidR="00F93E4D" w:rsidRPr="00A24FD9" w:rsidRDefault="00F93E4D" w:rsidP="00CA433B">
      <w:pPr>
        <w:spacing w:after="0" w:line="324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 образовательное учреждение укомплектовано кадрами на 100%. Средний</w:t>
      </w:r>
      <w:r w:rsidR="00B7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 педагогов составляет 54,4</w:t>
      </w:r>
      <w:r w:rsidR="00CA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Педагоги реализуют</w:t>
      </w: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профессиональной деятельности аспекты современного психолого-педагогического подхода к воспитанию и образованию дошкольников. План переподготовки и </w:t>
      </w:r>
      <w:r w:rsidR="00CA433B"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 педагогических</w:t>
      </w: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 имеется и является составной частью </w:t>
      </w:r>
      <w:r w:rsidR="00CA433B"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годового плана</w:t>
      </w: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>.  Кроме того, среди профессионально значимых личностных качеств педагога, можно выделить стремление к творчеству, профессиональному самосовершенствованию и повышению образовательному уровня. В целом работа педагогического коллектива детского сада отмечается достаточной стабильностью и положительной результативностью. </w:t>
      </w:r>
    </w:p>
    <w:p w:rsidR="00F93E4D" w:rsidRPr="00A24FD9" w:rsidRDefault="00F93E4D" w:rsidP="00CA433B">
      <w:pPr>
        <w:spacing w:after="0" w:line="324" w:lineRule="auto"/>
        <w:ind w:left="1080" w:hanging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="00227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</w:t>
      </w:r>
      <w:r w:rsidRPr="00A24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Инфраструктура ДОУ</w:t>
      </w:r>
    </w:p>
    <w:p w:rsidR="00F93E4D" w:rsidRPr="00A24FD9" w:rsidRDefault="00B70011" w:rsidP="00F93E4D">
      <w:pPr>
        <w:spacing w:after="0" w:line="324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ДОУ занимает 1119</w:t>
      </w:r>
      <w:r w:rsidR="00F93E4D"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общая площадь здания – 5657</w:t>
      </w:r>
      <w:r w:rsidR="00F93E4D"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 Для каждой возрастной группы есть отдельный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участок для прогулок (итого – 6 участков), на которых</w:t>
      </w:r>
      <w:r w:rsidR="00F93E4D"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размещены: песочницы, малые игровые формы, веранды, </w:t>
      </w:r>
      <w:r w:rsidR="002279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праздников.</w:t>
      </w:r>
      <w:r w:rsidR="00CA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2017– 2018</w:t>
      </w:r>
      <w:r w:rsidR="00F93E4D"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период проведен  косметический  ремонт здания,  </w:t>
      </w:r>
      <w:r w:rsidR="002279B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становили новую детскую беседку, новые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ворота, новые качели и карусели на участках, отремонтирован музыкальный зал и физкультурный участок.</w:t>
      </w:r>
    </w:p>
    <w:p w:rsidR="00F93E4D" w:rsidRPr="00A24FD9" w:rsidRDefault="00F93E4D" w:rsidP="00F93E4D">
      <w:pPr>
        <w:spacing w:after="0" w:line="324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учреждении есть следующие помещения: </w:t>
      </w:r>
    </w:p>
    <w:p w:rsidR="00F93E4D" w:rsidRPr="00A24FD9" w:rsidRDefault="00F93E4D" w:rsidP="00F93E4D">
      <w:pPr>
        <w:spacing w:after="0" w:line="324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заведующего;</w:t>
      </w:r>
    </w:p>
    <w:p w:rsidR="00F93E4D" w:rsidRDefault="00F93E4D" w:rsidP="00F93E4D">
      <w:pPr>
        <w:spacing w:after="0" w:line="324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кабинет;</w:t>
      </w:r>
    </w:p>
    <w:p w:rsidR="00B70011" w:rsidRPr="00A24FD9" w:rsidRDefault="00CA433B" w:rsidP="00F93E4D">
      <w:pPr>
        <w:spacing w:after="0" w:line="324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воспитателя осетинского языка</w:t>
      </w:r>
      <w:r w:rsidR="00B700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3E4D" w:rsidRPr="00A24FD9" w:rsidRDefault="00CA433B" w:rsidP="00F93E4D">
      <w:pPr>
        <w:spacing w:after="0" w:line="324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комнаты - 6</w:t>
      </w:r>
      <w:r w:rsidR="00F93E4D"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93E4D" w:rsidRPr="00A24FD9" w:rsidRDefault="00F93E4D" w:rsidP="00F93E4D">
      <w:pPr>
        <w:spacing w:after="0" w:line="324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зал;  </w:t>
      </w:r>
    </w:p>
    <w:p w:rsidR="00F93E4D" w:rsidRPr="00A24FD9" w:rsidRDefault="00F93E4D" w:rsidP="00F93E4D">
      <w:pPr>
        <w:spacing w:after="0" w:line="324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</w:t>
      </w: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дическом кабинете сосредоточен дидактический материал по обследованию речи детей, художественная детская литература, наглядно- дидактические пособия и игры для работы с детьми, диагностический материал для обследования групп общеразвивающей направленности и материалы консультаций для педагогов и родителей в условиях консультативного пункта. </w:t>
      </w:r>
    </w:p>
    <w:p w:rsidR="00F93E4D" w:rsidRPr="00A24FD9" w:rsidRDefault="00F93E4D" w:rsidP="00F93E4D">
      <w:pPr>
        <w:spacing w:after="0" w:line="324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музыкальном зале имеются необходимые технические средства, фортепиано, детские музыкальные инструменты, дидактические наглядные пособия и игры по развитию музыкальных способностей, атриб</w:t>
      </w:r>
      <w:r w:rsidR="00B7001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уты и костюмы для инсценировок, куклы Бибабо и ширма.</w:t>
      </w:r>
    </w:p>
    <w:p w:rsidR="00F93E4D" w:rsidRPr="00A24FD9" w:rsidRDefault="00F93E4D" w:rsidP="00F93E4D">
      <w:pPr>
        <w:spacing w:after="0" w:line="324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методическом кабинете музыкального руководителя подобрана фонотека музыкальных произведений, наборы иллюстраций к песням. Для самостоятельного творчества оборудованы музыкальные театрализованные уголки в группах. </w:t>
      </w:r>
    </w:p>
    <w:p w:rsidR="00F93E4D" w:rsidRPr="00A24FD9" w:rsidRDefault="00B70011" w:rsidP="00F93E4D">
      <w:pPr>
        <w:spacing w:after="0" w:line="324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Физкультурного зала нет, но музыкальный</w:t>
      </w:r>
      <w:r w:rsidR="00F93E4D"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 оснащен необходимым спортивным инвентарем для проведения з</w:t>
      </w:r>
      <w:r w:rsidR="00CA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анятий с детьми: </w:t>
      </w:r>
      <w:r w:rsidR="00F93E4D"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физкультурные пособия (обручи, мячи, гимнастические палки, кегли, кубики, скакалки и др.), маски для подвижных игр. </w:t>
      </w:r>
    </w:p>
    <w:p w:rsidR="00F93E4D" w:rsidRPr="00A24FD9" w:rsidRDefault="00F93E4D" w:rsidP="00F93E4D">
      <w:pPr>
        <w:spacing w:after="0" w:line="324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методическом кабинете представлены в полном объеме: программно -</w:t>
      </w: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методическое обеспечение образовательного процесса, учебно-методический материал, аудио - и видеоматериалы, подписные издания по дошкольному образованию. </w:t>
      </w:r>
    </w:p>
    <w:p w:rsidR="00F93E4D" w:rsidRPr="00A24FD9" w:rsidRDefault="00F93E4D" w:rsidP="00F93E4D">
      <w:pPr>
        <w:spacing w:after="0" w:line="324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дошкольном учреждении имеется медицинский блок, состоящий из кабинета медицинских работников, процедурного кабинета и изолятора (на 1 человека).</w:t>
      </w:r>
    </w:p>
    <w:p w:rsidR="00F93E4D" w:rsidRPr="00A24FD9" w:rsidRDefault="00F93E4D" w:rsidP="00F93E4D">
      <w:pPr>
        <w:spacing w:after="0" w:line="324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Медицинское обслуживание детей в дошкольном учреждении </w:t>
      </w:r>
      <w:r w:rsidR="00CA433B"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медицинской</w:t>
      </w: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сестрой (по договору с детской поликлиникой). </w:t>
      </w: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Наблюдение за состоянием здоровья и консультации осуществляет врач-педиатр, врачи-специалисты ежегодно обследуют детей декретированного возраста.</w:t>
      </w:r>
    </w:p>
    <w:p w:rsidR="00F93E4D" w:rsidRPr="00A24FD9" w:rsidRDefault="00F93E4D" w:rsidP="00F93E4D">
      <w:pPr>
        <w:spacing w:after="0" w:line="324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группе оборудованы центры для самостоятельной двигательной активности в соответствии с возрастом детей, центры, оснащённые современным дидактическим материалом и пособиями как игровой, так и продуктивной направленности: музыкальной,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театрализованной, </w:t>
      </w: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трудовой, что способствует ознакомлению детей с явлениями и предметами природы, окружающей жизни, развитию их речи, формированию поведенческих навыков и общению.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имеются </w:t>
      </w: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учебно-дидактически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пособия, раздаточны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демонстрационны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материал. </w:t>
      </w:r>
    </w:p>
    <w:p w:rsidR="00F93E4D" w:rsidRPr="00A24FD9" w:rsidRDefault="00F93E4D" w:rsidP="00F93E4D">
      <w:pPr>
        <w:spacing w:after="0" w:line="324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расположение предметов развивающей среды осуществляются педагогами рационально, удобно для детей, что способствует эмоциональному благополучию каждого ребенка, создает у него чувство защищенности, способствует его интересам. Игровой материал периодически меняется, постоянно пополняется в зависимости от возрастных особенностей детей и с учетом индивидуальных склонностей и интересов, «зоны ближайшего развития».</w:t>
      </w:r>
    </w:p>
    <w:p w:rsidR="00F93E4D" w:rsidRPr="00A24FD9" w:rsidRDefault="00F93E4D" w:rsidP="00107000">
      <w:pPr>
        <w:spacing w:after="0" w:line="324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Вывод:</w:t>
      </w: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здания, территории дошкольного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а также групповых </w:t>
      </w: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 постоянно поддерживается в хорошем состоянии. Все помещения соответствуют санитарно-гигиеническим нормам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требованиям. Прогулочные площадки в удовлетворительном состоянии, организация питания в дошкольном учреждении проводится согласно СанПиН 2.4.1.3049-13, образовательный процесс дошкольного учреждения оснащен наглядным, дидактическим, методическим материалом, вся предметно-развивающая и пространственная среда организована с учётом рекомендаций «Санитарно-эпидемиологических правил и нормативов» СанПиН 2.4.1.3049-13,, а также с учетом возрастных и индивидуальных особенностей детей каждой возрастной группы. Материально-техническая база в удовлетворительном состоянии, постоянно осуществляется ее обновление.</w:t>
      </w:r>
    </w:p>
    <w:p w:rsidR="00F93E4D" w:rsidRDefault="00F93E4D" w:rsidP="00F93E4D">
      <w:pPr>
        <w:spacing w:after="0" w:line="324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70011" w:rsidRDefault="00B70011" w:rsidP="00F93E4D">
      <w:pPr>
        <w:spacing w:after="0" w:line="324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011" w:rsidRDefault="00B70011" w:rsidP="00107000">
      <w:pPr>
        <w:spacing w:after="0" w:line="32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000" w:rsidRPr="00A24FD9" w:rsidRDefault="00107000" w:rsidP="00107000">
      <w:pPr>
        <w:spacing w:after="0" w:line="32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7019"/>
        <w:gridCol w:w="2095"/>
      </w:tblGrid>
      <w:tr w:rsidR="00F93E4D" w:rsidRPr="00A24FD9" w:rsidTr="00C00106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A24FD9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F93E4D" w:rsidRPr="00A24FD9" w:rsidTr="00C00106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A24FD9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3E4D" w:rsidRPr="00A24FD9" w:rsidTr="00C00106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A24FD9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107000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 w:rsidR="0074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3E4D"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F93E4D" w:rsidRPr="00A24FD9" w:rsidTr="00C00106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A24FD9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(12 часов)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107000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 w:rsidR="0074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3E4D"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F93E4D" w:rsidRPr="00A24FD9" w:rsidTr="00C00106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A24FD9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 – 5 часов)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F93E4D" w:rsidRPr="00A24FD9" w:rsidTr="00C00106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A24FD9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F93E4D" w:rsidRPr="00A24FD9" w:rsidTr="00C00106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A24FD9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F93E4D" w:rsidRPr="00A24FD9" w:rsidTr="00C00106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A24FD9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107000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93E4D"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F93E4D" w:rsidRPr="00A24FD9" w:rsidTr="00C00106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A24FD9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7 лет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107000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E7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3E4D"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F93E4D" w:rsidRPr="00A24FD9" w:rsidTr="00C00106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A24FD9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74106" w:rsidRDefault="00107000" w:rsidP="00107000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 w:rsidR="00E7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F93E4D" w:rsidRPr="007E2630" w:rsidRDefault="00E74106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r w:rsidR="00F93E4D"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93E4D" w:rsidRPr="00A24FD9" w:rsidTr="00C00106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A24FD9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 – 12 часов)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107000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 </w:t>
            </w:r>
            <w:r w:rsidR="00F93E4D"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человек/0%</w:t>
            </w:r>
          </w:p>
        </w:tc>
      </w:tr>
      <w:tr w:rsidR="00F93E4D" w:rsidRPr="00A24FD9" w:rsidTr="00C00106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A24FD9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 – 14 часов)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F93E4D" w:rsidRPr="00A24FD9" w:rsidTr="00C00106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A24FD9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1.4.3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F93E4D" w:rsidRPr="00A24FD9" w:rsidTr="00C00106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A24FD9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человека /0%</w:t>
            </w:r>
          </w:p>
        </w:tc>
      </w:tr>
      <w:tr w:rsidR="00F93E4D" w:rsidRPr="00A24FD9" w:rsidTr="00C00106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A24FD9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 /0%</w:t>
            </w:r>
          </w:p>
        </w:tc>
      </w:tr>
      <w:tr w:rsidR="00F93E4D" w:rsidRPr="00A24FD9" w:rsidTr="00C00106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A24FD9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107000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 w:rsidR="00F93E4D"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 /100%</w:t>
            </w:r>
          </w:p>
        </w:tc>
      </w:tr>
      <w:tr w:rsidR="00F93E4D" w:rsidRPr="00A24FD9" w:rsidTr="00C00106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A24FD9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1.5.3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107000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 </w:t>
            </w:r>
            <w:r w:rsidR="00F93E4D"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/100%</w:t>
            </w:r>
          </w:p>
        </w:tc>
      </w:tr>
      <w:tr w:rsidR="00F93E4D" w:rsidRPr="00A24FD9" w:rsidTr="00C00106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A24FD9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организации по болезни на одного воспитанника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0.26%</w:t>
            </w:r>
          </w:p>
        </w:tc>
      </w:tr>
      <w:tr w:rsidR="00F93E4D" w:rsidRPr="00A24FD9" w:rsidTr="00C00106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A24FD9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744EF9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93E4D"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F93E4D" w:rsidRPr="00A24FD9" w:rsidTr="00C00106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A24FD9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1.7.1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744EF9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93E4D"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F93E4D" w:rsidRPr="007E2630" w:rsidRDefault="00744EF9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0,45 </w:t>
            </w:r>
            <w:r w:rsidR="00F93E4D"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93E4D" w:rsidRPr="00A24FD9" w:rsidTr="00C00106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A24FD9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1.7.2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</w:t>
            </w: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направленности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744EF9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F93E4D"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F93E4D" w:rsidRPr="007E2630" w:rsidRDefault="00744EF9" w:rsidP="00744EF9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0,45</w:t>
            </w:r>
            <w:r w:rsidR="00F93E4D"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93E4D" w:rsidRPr="00A24FD9" w:rsidTr="00C00106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A24FD9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1.7.3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744EF9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93E4D"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F93E4D" w:rsidRPr="007E2630" w:rsidRDefault="00744EF9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1,8 </w:t>
            </w:r>
            <w:r w:rsidR="00F93E4D"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93E4D" w:rsidRPr="00A24FD9" w:rsidTr="00C00106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A24FD9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1.7.4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744EF9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93E4D"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F93E4D" w:rsidRPr="007E2630" w:rsidRDefault="00744EF9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1,8 </w:t>
            </w:r>
            <w:r w:rsidR="00F93E4D"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93E4D" w:rsidRPr="00A24FD9" w:rsidTr="00C00106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A24FD9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F93E4D" w:rsidRPr="007E2630" w:rsidRDefault="00744EF9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1,8 </w:t>
            </w:r>
            <w:r w:rsidR="00F93E4D"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93E4D" w:rsidRPr="00A24FD9" w:rsidTr="00C00106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A24FD9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1.8.1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744EF9" w:rsidP="00C00106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93E4D"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человек/0%</w:t>
            </w:r>
          </w:p>
        </w:tc>
      </w:tr>
      <w:tr w:rsidR="00F93E4D" w:rsidRPr="00A24FD9" w:rsidTr="00C00106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A24FD9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744EF9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="00F93E4D"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F93E4D" w:rsidRPr="007E2630" w:rsidRDefault="00744EF9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 </w:t>
            </w:r>
            <w:r w:rsidR="00F93E4D"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93E4D" w:rsidRPr="00A24FD9" w:rsidTr="00C00106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A24FD9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E4D" w:rsidRPr="00A24FD9" w:rsidTr="00C00106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A24FD9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1.9.1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744EF9" w:rsidP="00C00106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93E4D"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человека/0%</w:t>
            </w:r>
          </w:p>
        </w:tc>
      </w:tr>
      <w:tr w:rsidR="00F93E4D" w:rsidRPr="00A24FD9" w:rsidTr="00C00106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A24FD9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1.9.2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685F22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93E4D"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F93E4D" w:rsidRPr="007E2630" w:rsidRDefault="00744EF9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 </w:t>
            </w:r>
            <w:r w:rsidR="00F93E4D"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93E4D" w:rsidRPr="00A24FD9" w:rsidTr="00C00106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A24FD9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человека/0%</w:t>
            </w:r>
          </w:p>
          <w:p w:rsidR="00F93E4D" w:rsidRPr="007E2630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3E4D" w:rsidRPr="00A24FD9" w:rsidTr="00C00106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A24FD9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744EF9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93E4D"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F93E4D" w:rsidRPr="007E2630" w:rsidRDefault="00744EF9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  <w:r w:rsidR="00F93E4D"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93E4D" w:rsidRPr="00A24FD9" w:rsidTr="00C00106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A24FD9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744EF9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93E4D"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F93E4D" w:rsidRPr="007E2630" w:rsidRDefault="00744EF9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0,45 </w:t>
            </w:r>
            <w:r w:rsidR="00F93E4D"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93E4D" w:rsidRPr="00A24FD9" w:rsidTr="00C00106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A24FD9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85F22" w:rsidRDefault="00744EF9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93E4D"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F93E4D" w:rsidRPr="007E2630" w:rsidRDefault="00744EF9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0,45 </w:t>
            </w:r>
            <w:r w:rsidR="00F93E4D"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93E4D" w:rsidRPr="00A24FD9" w:rsidTr="00C00106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A24FD9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107000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человек/101</w:t>
            </w:r>
            <w:r w:rsidR="00F93E4D"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F93E4D" w:rsidRPr="00A24FD9" w:rsidTr="00C00106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A24FD9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1.15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3E4D" w:rsidRPr="00A24FD9" w:rsidTr="00C00106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A24FD9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1.15.1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93E4D" w:rsidRPr="00A24FD9" w:rsidTr="00C00106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A24FD9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1.15.2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D00A78" w:rsidP="00C00106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F93E4D"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физической культуре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93E4D" w:rsidRPr="00A24FD9" w:rsidTr="00C00106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A24FD9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1.15.3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93E4D" w:rsidRPr="00A24FD9" w:rsidTr="00C00106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A24FD9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1.15.4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93E4D" w:rsidRPr="00A24FD9" w:rsidTr="00C00106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A24FD9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1.15.5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93E4D" w:rsidRPr="00A24FD9" w:rsidTr="00C00106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A24FD9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1.15.6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93E4D" w:rsidRPr="00A24FD9" w:rsidTr="00C00106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A24FD9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Инфраструктура 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3E4D" w:rsidRPr="00A24FD9" w:rsidTr="00C00106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A24FD9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036BD8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  <w:r w:rsidR="00F93E4D"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</w:tc>
      </w:tr>
      <w:tr w:rsidR="00F93E4D" w:rsidRPr="00A24FD9" w:rsidTr="00C00106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A24FD9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помещения для организации дополнительных видов деятельности воспитанников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93E4D" w:rsidRPr="00A24FD9" w:rsidTr="00C00106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A24FD9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93E4D" w:rsidRPr="00A24FD9" w:rsidTr="00C00106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A24FD9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93E4D" w:rsidRPr="00A24FD9" w:rsidTr="00C00106"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A24FD9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3E4D" w:rsidRPr="007E2630" w:rsidRDefault="00F93E4D" w:rsidP="00C0010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F93E4D" w:rsidRPr="00A24FD9" w:rsidRDefault="00F93E4D" w:rsidP="00F93E4D">
      <w:pPr>
        <w:spacing w:before="150" w:after="0" w:line="32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3E4D" w:rsidRPr="00A24FD9" w:rsidRDefault="00F93E4D" w:rsidP="00F93E4D">
      <w:pPr>
        <w:spacing w:after="0" w:line="324" w:lineRule="auto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3E4D" w:rsidRPr="00A24FD9" w:rsidRDefault="00F93E4D" w:rsidP="00F93E4D">
      <w:pPr>
        <w:spacing w:after="0" w:line="324" w:lineRule="auto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3E4D" w:rsidRPr="00A24FD9" w:rsidRDefault="00107000" w:rsidP="00107000">
      <w:pPr>
        <w:spacing w:after="0" w:line="324" w:lineRule="auto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И.о.заведующего     </w:t>
      </w:r>
      <w:r w:rsidR="00F93E4D"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3E4D"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3E4D"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3E4D" w:rsidRPr="00A24F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Гусалова А.Ю.</w:t>
      </w:r>
      <w:bookmarkStart w:id="0" w:name="_GoBack"/>
      <w:bookmarkEnd w:id="0"/>
    </w:p>
    <w:p w:rsidR="00DF0D0B" w:rsidRDefault="00DF0D0B"/>
    <w:sectPr w:rsidR="00DF0D0B" w:rsidSect="004A5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AAD" w:rsidRDefault="00896AAD" w:rsidP="009A64D4">
      <w:pPr>
        <w:spacing w:after="0" w:line="240" w:lineRule="auto"/>
      </w:pPr>
      <w:r>
        <w:separator/>
      </w:r>
    </w:p>
  </w:endnote>
  <w:endnote w:type="continuationSeparator" w:id="0">
    <w:p w:rsidR="00896AAD" w:rsidRDefault="00896AAD" w:rsidP="009A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AAD" w:rsidRDefault="00896AAD" w:rsidP="009A64D4">
      <w:pPr>
        <w:spacing w:after="0" w:line="240" w:lineRule="auto"/>
      </w:pPr>
      <w:r>
        <w:separator/>
      </w:r>
    </w:p>
  </w:footnote>
  <w:footnote w:type="continuationSeparator" w:id="0">
    <w:p w:rsidR="00896AAD" w:rsidRDefault="00896AAD" w:rsidP="009A6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E4D"/>
    <w:rsid w:val="00036BD8"/>
    <w:rsid w:val="00107000"/>
    <w:rsid w:val="001B3F5D"/>
    <w:rsid w:val="002279BE"/>
    <w:rsid w:val="002568C7"/>
    <w:rsid w:val="00290B82"/>
    <w:rsid w:val="002B13E0"/>
    <w:rsid w:val="00313396"/>
    <w:rsid w:val="003A37BE"/>
    <w:rsid w:val="004A51B2"/>
    <w:rsid w:val="005E6D23"/>
    <w:rsid w:val="00633421"/>
    <w:rsid w:val="00685F22"/>
    <w:rsid w:val="00744EF9"/>
    <w:rsid w:val="00780475"/>
    <w:rsid w:val="00896AAD"/>
    <w:rsid w:val="009A64D4"/>
    <w:rsid w:val="009E3EAA"/>
    <w:rsid w:val="009E7F86"/>
    <w:rsid w:val="00B17310"/>
    <w:rsid w:val="00B4724C"/>
    <w:rsid w:val="00B70011"/>
    <w:rsid w:val="00BC1598"/>
    <w:rsid w:val="00CA433B"/>
    <w:rsid w:val="00CD101E"/>
    <w:rsid w:val="00D00A78"/>
    <w:rsid w:val="00DC7182"/>
    <w:rsid w:val="00DF0D0B"/>
    <w:rsid w:val="00E425E9"/>
    <w:rsid w:val="00E74106"/>
    <w:rsid w:val="00E83059"/>
    <w:rsid w:val="00F93E4D"/>
    <w:rsid w:val="00FA6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ADBEA-9F5C-477E-A162-D2170D2B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message-headfield-value">
    <w:name w:val="b-message-head__field-value"/>
    <w:basedOn w:val="a0"/>
    <w:rsid w:val="00F93E4D"/>
  </w:style>
  <w:style w:type="paragraph" w:styleId="a3">
    <w:name w:val="Balloon Text"/>
    <w:basedOn w:val="a"/>
    <w:link w:val="a4"/>
    <w:uiPriority w:val="99"/>
    <w:semiHidden/>
    <w:unhideWhenUsed/>
    <w:rsid w:val="00633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42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A64D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A6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A64D4"/>
  </w:style>
  <w:style w:type="paragraph" w:styleId="a8">
    <w:name w:val="footer"/>
    <w:basedOn w:val="a"/>
    <w:link w:val="a9"/>
    <w:uiPriority w:val="99"/>
    <w:semiHidden/>
    <w:unhideWhenUsed/>
    <w:rsid w:val="009A6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6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kdou.humalag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03066-0224-4D22-AFCA-52783BC3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2115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Рита Гусалова</cp:lastModifiedBy>
  <cp:revision>15</cp:revision>
  <cp:lastPrinted>2017-04-17T14:19:00Z</cp:lastPrinted>
  <dcterms:created xsi:type="dcterms:W3CDTF">2017-04-17T13:22:00Z</dcterms:created>
  <dcterms:modified xsi:type="dcterms:W3CDTF">2019-02-27T07:20:00Z</dcterms:modified>
</cp:coreProperties>
</file>